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7A0A63" w:rsidRPr="005209E0" w14:paraId="6FA0C591" w14:textId="77777777" w:rsidTr="007A0A63">
        <w:tc>
          <w:tcPr>
            <w:tcW w:w="4631" w:type="dxa"/>
            <w:shd w:val="clear" w:color="auto" w:fill="auto"/>
          </w:tcPr>
          <w:p w14:paraId="23A56882" w14:textId="77777777" w:rsidR="007A0A63" w:rsidRPr="00681236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BA6F8BA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7A0A63" w:rsidRPr="005209E0" w14:paraId="245CDA9E" w14:textId="77777777" w:rsidTr="007A0A63">
        <w:tc>
          <w:tcPr>
            <w:tcW w:w="4631" w:type="dxa"/>
            <w:shd w:val="clear" w:color="auto" w:fill="auto"/>
          </w:tcPr>
          <w:p w14:paraId="05C84F41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0952296" w14:textId="2EAFE527" w:rsidR="007A0A63" w:rsidRPr="005209E0" w:rsidRDefault="00296039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A0A63" w:rsidRPr="005209E0" w14:paraId="19F806E1" w14:textId="77777777" w:rsidTr="007A0A63">
        <w:tc>
          <w:tcPr>
            <w:tcW w:w="4631" w:type="dxa"/>
            <w:shd w:val="clear" w:color="auto" w:fill="auto"/>
          </w:tcPr>
          <w:p w14:paraId="193B9846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E4D63BD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3" w:rsidRPr="005209E0" w14:paraId="0A623FA6" w14:textId="77777777" w:rsidTr="007A0A63">
        <w:trPr>
          <w:trHeight w:val="325"/>
        </w:trPr>
        <w:tc>
          <w:tcPr>
            <w:tcW w:w="4631" w:type="dxa"/>
            <w:shd w:val="clear" w:color="auto" w:fill="auto"/>
          </w:tcPr>
          <w:p w14:paraId="5B2CA893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B4BEA24" w14:textId="783C0ACE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29603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  <w:proofErr w:type="gramEnd"/>
            <w:r w:rsidR="00296039">
              <w:rPr>
                <w:rFonts w:ascii="Times New Roman" w:hAnsi="Times New Roman" w:cs="Times New Roman"/>
                <w:sz w:val="24"/>
                <w:szCs w:val="24"/>
              </w:rPr>
              <w:t xml:space="preserve"> Цвирко</w:t>
            </w:r>
          </w:p>
        </w:tc>
      </w:tr>
      <w:tr w:rsidR="007A0A63" w:rsidRPr="005209E0" w14:paraId="1A6FC4BF" w14:textId="77777777" w:rsidTr="007A0A63">
        <w:tc>
          <w:tcPr>
            <w:tcW w:w="4631" w:type="dxa"/>
            <w:shd w:val="clear" w:color="auto" w:fill="auto"/>
          </w:tcPr>
          <w:p w14:paraId="76306B3D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A8EFC3F" w14:textId="640B7F4E" w:rsidR="007A0A63" w:rsidRPr="005209E0" w:rsidRDefault="00296039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3D9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Pr="000858DC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0858DC">
        <w:rPr>
          <w:rFonts w:ascii="Times New Roman" w:hAnsi="Times New Roman" w:cs="Times New Roman"/>
          <w:sz w:val="26"/>
          <w:szCs w:val="26"/>
        </w:rPr>
        <w:t xml:space="preserve">для переговоров по </w:t>
      </w:r>
      <w:bookmarkStart w:id="0" w:name="_Hlk95726315"/>
      <w:r w:rsidRPr="000858DC">
        <w:rPr>
          <w:rFonts w:ascii="Times New Roman" w:hAnsi="Times New Roman" w:cs="Times New Roman"/>
          <w:sz w:val="26"/>
          <w:szCs w:val="26"/>
        </w:rPr>
        <w:t xml:space="preserve">выбору </w:t>
      </w:r>
      <w:r w:rsidR="00B93332" w:rsidRPr="000858DC">
        <w:rPr>
          <w:rFonts w:ascii="Times New Roman" w:hAnsi="Times New Roman" w:cs="Times New Roman"/>
          <w:sz w:val="26"/>
          <w:szCs w:val="26"/>
        </w:rPr>
        <w:t xml:space="preserve">подрядной организации </w:t>
      </w:r>
    </w:p>
    <w:p w14:paraId="06DC6A84" w14:textId="4965B04E" w:rsidR="00D823EA" w:rsidRPr="008F67D9" w:rsidRDefault="004E07E5" w:rsidP="008F67D9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0858DC">
        <w:rPr>
          <w:rFonts w:ascii="Times New Roman" w:eastAsia="Times New Roman" w:hAnsi="Times New Roman"/>
          <w:sz w:val="26"/>
          <w:szCs w:val="26"/>
        </w:rPr>
        <w:t xml:space="preserve">для выполнения </w:t>
      </w:r>
      <w:r w:rsidR="0068597D" w:rsidRPr="000858DC">
        <w:rPr>
          <w:rFonts w:ascii="Times New Roman" w:eastAsia="Times New Roman" w:hAnsi="Times New Roman"/>
          <w:sz w:val="26"/>
          <w:szCs w:val="26"/>
        </w:rPr>
        <w:t>комплекса работ по</w:t>
      </w:r>
      <w:r w:rsidR="008F67D9">
        <w:rPr>
          <w:rFonts w:ascii="Times New Roman" w:eastAsia="Times New Roman" w:hAnsi="Times New Roman"/>
          <w:sz w:val="26"/>
          <w:szCs w:val="26"/>
        </w:rPr>
        <w:t xml:space="preserve"> </w:t>
      </w:r>
      <w:r w:rsidR="008F67D9" w:rsidRPr="008F67D9">
        <w:rPr>
          <w:rFonts w:ascii="Times New Roman" w:eastAsia="Times New Roman" w:hAnsi="Times New Roman"/>
          <w:sz w:val="26"/>
          <w:szCs w:val="26"/>
        </w:rPr>
        <w:t>устройству вентилируемого фасада и входных групп, монтажу ограждений</w:t>
      </w:r>
      <w:r w:rsidR="008F67D9">
        <w:rPr>
          <w:rFonts w:ascii="Times New Roman" w:eastAsia="Times New Roman" w:hAnsi="Times New Roman"/>
          <w:sz w:val="26"/>
          <w:szCs w:val="26"/>
        </w:rPr>
        <w:t xml:space="preserve"> </w:t>
      </w:r>
      <w:r w:rsidR="000858DC" w:rsidRPr="000858DC">
        <w:rPr>
          <w:rFonts w:ascii="Times New Roman" w:eastAsia="Times New Roman" w:hAnsi="Times New Roman"/>
          <w:sz w:val="26"/>
          <w:szCs w:val="26"/>
        </w:rPr>
        <w:t>при</w:t>
      </w:r>
      <w:r w:rsidR="0068597D" w:rsidRPr="000858DC">
        <w:rPr>
          <w:rFonts w:ascii="Times New Roman" w:eastAsia="Times New Roman" w:hAnsi="Times New Roman"/>
          <w:sz w:val="26"/>
          <w:szCs w:val="26"/>
        </w:rPr>
        <w:t xml:space="preserve"> строительстве объекта</w:t>
      </w:r>
      <w:r w:rsidRPr="000858DC">
        <w:rPr>
          <w:rFonts w:ascii="Times New Roman" w:eastAsia="Times New Roman" w:hAnsi="Times New Roman"/>
          <w:sz w:val="26"/>
          <w:szCs w:val="26"/>
        </w:rPr>
        <w:t>:</w:t>
      </w:r>
    </w:p>
    <w:p w14:paraId="3A4DC9A8" w14:textId="77777777" w:rsidR="00607254" w:rsidRPr="000858DC" w:rsidRDefault="00607254" w:rsidP="008F08E5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bookmarkEnd w:id="0"/>
    <w:p w14:paraId="550015DD" w14:textId="5DD6DDE3" w:rsidR="00792D22" w:rsidRDefault="00792D22" w:rsidP="00792D2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792D22">
        <w:rPr>
          <w:rFonts w:ascii="Times New Roman" w:eastAsia="Times New Roman" w:hAnsi="Times New Roman"/>
          <w:b/>
          <w:bCs/>
          <w:sz w:val="26"/>
          <w:szCs w:val="26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просп.Независимости</w:t>
      </w:r>
      <w:proofErr w:type="spellEnd"/>
      <w:proofErr w:type="gramEnd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просп.Машерова</w:t>
      </w:r>
      <w:proofErr w:type="spellEnd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ул.Красной</w:t>
      </w:r>
      <w:proofErr w:type="spellEnd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ул.Киселёва</w:t>
      </w:r>
      <w:proofErr w:type="spellEnd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 xml:space="preserve"> в </w:t>
      </w:r>
      <w:proofErr w:type="spellStart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г.Минске</w:t>
      </w:r>
      <w:proofErr w:type="spellEnd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 xml:space="preserve">».  9 очередь строительства. Жилой дом №9.1, Жилой дом №9.2, Жилой дом №9.3, Жилой дом №9.4, Объект социально-общественного назначения №9.6 по </w:t>
      </w:r>
      <w:proofErr w:type="spellStart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г.п</w:t>
      </w:r>
      <w:proofErr w:type="spellEnd"/>
      <w:r w:rsidRPr="00792D22">
        <w:rPr>
          <w:rFonts w:ascii="Times New Roman" w:eastAsia="Times New Roman" w:hAnsi="Times New Roman"/>
          <w:b/>
          <w:bCs/>
          <w:sz w:val="26"/>
          <w:szCs w:val="26"/>
        </w:rPr>
        <w:t>.</w:t>
      </w:r>
      <w:r w:rsidR="00B86CF7">
        <w:rPr>
          <w:rFonts w:ascii="Times New Roman" w:eastAsia="Times New Roman" w:hAnsi="Times New Roman"/>
          <w:b/>
          <w:bCs/>
          <w:sz w:val="26"/>
          <w:szCs w:val="26"/>
        </w:rPr>
        <w:t>, Г</w:t>
      </w:r>
      <w:r w:rsidR="00B86CF7" w:rsidRPr="00B86CF7">
        <w:rPr>
          <w:rFonts w:ascii="Times New Roman" w:eastAsia="Times New Roman" w:hAnsi="Times New Roman"/>
          <w:b/>
          <w:bCs/>
          <w:sz w:val="26"/>
          <w:szCs w:val="26"/>
        </w:rPr>
        <w:t xml:space="preserve">араж-стоянка №9.5 по </w:t>
      </w:r>
      <w:proofErr w:type="spellStart"/>
      <w:r w:rsidR="00B86CF7" w:rsidRPr="00B86CF7">
        <w:rPr>
          <w:rFonts w:ascii="Times New Roman" w:eastAsia="Times New Roman" w:hAnsi="Times New Roman"/>
          <w:b/>
          <w:bCs/>
          <w:sz w:val="26"/>
          <w:szCs w:val="26"/>
        </w:rPr>
        <w:t>г.п</w:t>
      </w:r>
      <w:proofErr w:type="spellEnd"/>
      <w:r w:rsidR="00B86CF7" w:rsidRPr="00B86CF7">
        <w:rPr>
          <w:rFonts w:ascii="Times New Roman" w:eastAsia="Times New Roman" w:hAnsi="Times New Roman"/>
          <w:b/>
          <w:bCs/>
          <w:sz w:val="26"/>
          <w:szCs w:val="26"/>
        </w:rPr>
        <w:t>.</w:t>
      </w:r>
    </w:p>
    <w:p w14:paraId="03C159A4" w14:textId="4AD47E5A" w:rsidR="007A0A63" w:rsidRDefault="007A0A63" w:rsidP="0079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DAD6840" w14:textId="4B5734FB" w:rsidR="00446CD7" w:rsidRPr="00446CD7" w:rsidRDefault="00446CD7" w:rsidP="00633D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633D97" w:rsidRPr="00633D97">
        <w:t xml:space="preserve"> </w:t>
      </w:r>
      <w:proofErr w:type="spellStart"/>
      <w:r w:rsidR="00633D97" w:rsidRPr="00633D97">
        <w:rPr>
          <w:rFonts w:ascii="Times New Roman" w:hAnsi="Times New Roman" w:cs="Times New Roman"/>
          <w:sz w:val="24"/>
          <w:szCs w:val="24"/>
        </w:rPr>
        <w:t>Шумович</w:t>
      </w:r>
      <w:proofErr w:type="spellEnd"/>
      <w:r w:rsidR="00633D97" w:rsidRPr="00633D97"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633D97">
        <w:rPr>
          <w:rFonts w:ascii="Times New Roman" w:hAnsi="Times New Roman" w:cs="Times New Roman"/>
          <w:sz w:val="24"/>
          <w:szCs w:val="24"/>
        </w:rPr>
        <w:t xml:space="preserve"> </w:t>
      </w:r>
      <w:r w:rsidR="00633D97" w:rsidRPr="00633D97">
        <w:rPr>
          <w:rFonts w:ascii="Times New Roman" w:hAnsi="Times New Roman" w:cs="Times New Roman"/>
          <w:sz w:val="24"/>
          <w:szCs w:val="24"/>
        </w:rPr>
        <w:t>+375 (29) 657-32-66</w:t>
      </w:r>
      <w:r w:rsidR="00633D97">
        <w:rPr>
          <w:rFonts w:ascii="Times New Roman" w:hAnsi="Times New Roman" w:cs="Times New Roman"/>
          <w:sz w:val="24"/>
          <w:szCs w:val="24"/>
        </w:rPr>
        <w:t xml:space="preserve">, </w:t>
      </w:r>
      <w:r w:rsidR="00633D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3D97" w:rsidRPr="00633D97">
        <w:rPr>
          <w:rFonts w:ascii="Times New Roman" w:hAnsi="Times New Roman" w:cs="Times New Roman"/>
          <w:sz w:val="24"/>
          <w:szCs w:val="24"/>
        </w:rPr>
        <w:t>-</w:t>
      </w:r>
      <w:r w:rsidR="00633D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33D97" w:rsidRPr="00633D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633D97" w:rsidRPr="00AC6A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shumovich</w:t>
        </w:r>
        <w:r w:rsidR="00633D97" w:rsidRPr="00AC6A4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633D97" w:rsidRPr="00AC6A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633D97" w:rsidRPr="00AC6A4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633D97" w:rsidRPr="00AC6A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446CD7">
        <w:rPr>
          <w:rFonts w:ascii="Times New Roman" w:hAnsi="Times New Roman" w:cs="Times New Roman"/>
          <w:sz w:val="24"/>
          <w:szCs w:val="24"/>
        </w:rPr>
        <w:t>;</w:t>
      </w:r>
    </w:p>
    <w:p w14:paraId="3B0D75DD" w14:textId="2A099C1B" w:rsidR="004B5ADF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A0A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0A63"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B1411">
        <w:rPr>
          <w:rFonts w:ascii="Times New Roman" w:hAnsi="Times New Roman" w:cs="Times New Roman"/>
          <w:color w:val="000000"/>
          <w:sz w:val="24"/>
          <w:szCs w:val="24"/>
        </w:rPr>
        <w:t>Самойлова Александра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6B"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+375 </w:t>
      </w:r>
      <w:r w:rsidR="005C516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B1411">
        <w:rPr>
          <w:rFonts w:ascii="Times New Roman" w:hAnsi="Times New Roman" w:cs="Times New Roman"/>
          <w:color w:val="000000"/>
          <w:sz w:val="24"/>
          <w:szCs w:val="24"/>
        </w:rPr>
        <w:t>29) 375 71 72</w:t>
      </w:r>
      <w:r w:rsidR="006E1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4" w:history="1">
        <w:r w:rsidR="004B5ADF" w:rsidRPr="006F6471">
          <w:rPr>
            <w:rStyle w:val="a8"/>
            <w:rFonts w:ascii="Times New Roman" w:hAnsi="Times New Roman" w:cs="Times New Roman"/>
            <w:sz w:val="24"/>
            <w:szCs w:val="24"/>
          </w:rPr>
          <w:t>samoilova@a-100.by</w:t>
        </w:r>
      </w:hyperlink>
      <w:r w:rsidR="004B5AD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. </w:t>
      </w:r>
    </w:p>
    <w:p w14:paraId="4DB68030" w14:textId="77777777" w:rsidR="004B5ADF" w:rsidRPr="004B5ADF" w:rsidRDefault="004B5ADF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</w:p>
    <w:p w14:paraId="691B5E06" w14:textId="4B70D93A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</w:t>
      </w:r>
      <w:r w:rsidR="004B5ADF" w:rsidRPr="004B5ADF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14C9C73" w14:textId="236FD030" w:rsidR="00E41656" w:rsidRPr="00E41656" w:rsidRDefault="00D823EA" w:rsidP="00E4165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</w:t>
      </w:r>
      <w:r w:rsidRPr="00062B84">
        <w:rPr>
          <w:rFonts w:ascii="Times New Roman" w:hAnsi="Times New Roman"/>
          <w:sz w:val="24"/>
          <w:szCs w:val="24"/>
        </w:rPr>
        <w:t>. Предметом заказа является</w:t>
      </w:r>
      <w:r w:rsidR="00E41656">
        <w:rPr>
          <w:rFonts w:ascii="Times New Roman" w:hAnsi="Times New Roman"/>
          <w:sz w:val="24"/>
          <w:szCs w:val="24"/>
        </w:rPr>
        <w:t xml:space="preserve"> </w:t>
      </w:r>
      <w:r w:rsidR="00E41656" w:rsidRPr="00E41656">
        <w:rPr>
          <w:rFonts w:ascii="Times New Roman" w:hAnsi="Times New Roman"/>
          <w:sz w:val="24"/>
          <w:szCs w:val="24"/>
        </w:rPr>
        <w:t>выбор подрядной организации</w:t>
      </w:r>
      <w:r w:rsidR="00E41656">
        <w:rPr>
          <w:rFonts w:ascii="Times New Roman" w:hAnsi="Times New Roman"/>
          <w:sz w:val="24"/>
          <w:szCs w:val="24"/>
        </w:rPr>
        <w:t xml:space="preserve"> </w:t>
      </w:r>
      <w:r w:rsidR="00E41656" w:rsidRPr="00E41656">
        <w:rPr>
          <w:rFonts w:ascii="Times New Roman" w:hAnsi="Times New Roman"/>
          <w:sz w:val="24"/>
          <w:szCs w:val="24"/>
        </w:rPr>
        <w:t>для выполнения комплекса работ по устройству вентилируемого фасада и входных групп, монтажу ограждений при строительстве объекта:</w:t>
      </w:r>
    </w:p>
    <w:p w14:paraId="6CAF11F1" w14:textId="139295FF" w:rsidR="00E41656" w:rsidRPr="00E41656" w:rsidRDefault="00E41656" w:rsidP="00E41656">
      <w:pPr>
        <w:pStyle w:val="af2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41656">
        <w:rPr>
          <w:rFonts w:ascii="Times New Roman" w:hAnsi="Times New Roman"/>
          <w:b/>
          <w:bCs/>
          <w:sz w:val="24"/>
          <w:szCs w:val="24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Pr="00E41656">
        <w:rPr>
          <w:rFonts w:ascii="Times New Roman" w:hAnsi="Times New Roman"/>
          <w:b/>
          <w:bCs/>
          <w:sz w:val="24"/>
          <w:szCs w:val="24"/>
        </w:rPr>
        <w:t>просп.Независимости</w:t>
      </w:r>
      <w:proofErr w:type="spellEnd"/>
      <w:proofErr w:type="gramEnd"/>
      <w:r w:rsidRPr="00E41656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E41656">
        <w:rPr>
          <w:rFonts w:ascii="Times New Roman" w:hAnsi="Times New Roman"/>
          <w:b/>
          <w:bCs/>
          <w:sz w:val="24"/>
          <w:szCs w:val="24"/>
        </w:rPr>
        <w:t>просп.Машерова</w:t>
      </w:r>
      <w:proofErr w:type="spellEnd"/>
      <w:r w:rsidRPr="00E41656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E41656">
        <w:rPr>
          <w:rFonts w:ascii="Times New Roman" w:hAnsi="Times New Roman"/>
          <w:b/>
          <w:bCs/>
          <w:sz w:val="24"/>
          <w:szCs w:val="24"/>
        </w:rPr>
        <w:t>ул.Красной</w:t>
      </w:r>
      <w:proofErr w:type="spellEnd"/>
      <w:r w:rsidRPr="00E41656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E41656">
        <w:rPr>
          <w:rFonts w:ascii="Times New Roman" w:hAnsi="Times New Roman"/>
          <w:b/>
          <w:bCs/>
          <w:sz w:val="24"/>
          <w:szCs w:val="24"/>
        </w:rPr>
        <w:t>ул.Киселёва</w:t>
      </w:r>
      <w:proofErr w:type="spellEnd"/>
      <w:r w:rsidRPr="00E41656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 w:rsidRPr="00E41656">
        <w:rPr>
          <w:rFonts w:ascii="Times New Roman" w:hAnsi="Times New Roman"/>
          <w:b/>
          <w:bCs/>
          <w:sz w:val="24"/>
          <w:szCs w:val="24"/>
        </w:rPr>
        <w:t>г.Минске</w:t>
      </w:r>
      <w:proofErr w:type="spellEnd"/>
      <w:r w:rsidRPr="00E41656">
        <w:rPr>
          <w:rFonts w:ascii="Times New Roman" w:hAnsi="Times New Roman"/>
          <w:b/>
          <w:bCs/>
          <w:sz w:val="24"/>
          <w:szCs w:val="24"/>
        </w:rPr>
        <w:t xml:space="preserve">».  9 очередь строительства. Жилой дом №9.1, Жилой дом №9.2, Жилой дом №9.3, Жилой дом №9.4, Объект социально-общественного назначения №9.6 по </w:t>
      </w:r>
      <w:proofErr w:type="spellStart"/>
      <w:r w:rsidRPr="00E41656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Pr="00E41656">
        <w:rPr>
          <w:rFonts w:ascii="Times New Roman" w:hAnsi="Times New Roman"/>
          <w:b/>
          <w:bCs/>
          <w:sz w:val="24"/>
          <w:szCs w:val="24"/>
        </w:rPr>
        <w:t xml:space="preserve">., Гараж-стоянка №9.5 по </w:t>
      </w:r>
      <w:proofErr w:type="spellStart"/>
      <w:r w:rsidRPr="00E41656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Pr="00E41656">
        <w:rPr>
          <w:rFonts w:ascii="Times New Roman" w:hAnsi="Times New Roman"/>
          <w:b/>
          <w:bCs/>
          <w:sz w:val="24"/>
          <w:szCs w:val="24"/>
        </w:rPr>
        <w:t>.</w:t>
      </w:r>
    </w:p>
    <w:p w14:paraId="1FF959BE" w14:textId="07948255" w:rsidR="008B5420" w:rsidRDefault="008B5420" w:rsidP="008B54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</w:t>
      </w:r>
    </w:p>
    <w:p w14:paraId="4EDFBE7D" w14:textId="77777777" w:rsidR="0048454A" w:rsidRPr="0048454A" w:rsidRDefault="0048454A" w:rsidP="0048454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Жилой дом №9.1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9BABE1" w14:textId="77777777" w:rsidR="0048454A" w:rsidRPr="0048454A" w:rsidRDefault="0048454A" w:rsidP="0048454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Жилой дом №9.2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71DDB37" w14:textId="77777777" w:rsidR="0048454A" w:rsidRPr="0048454A" w:rsidRDefault="0048454A" w:rsidP="0048454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Жилой дом №9.3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F6F85DA" w14:textId="13A968B9" w:rsidR="0048454A" w:rsidRDefault="0048454A" w:rsidP="0048454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Жилой дом №9.4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65234397" w14:textId="3C7CB8AC" w:rsidR="00926F6A" w:rsidRPr="00926F6A" w:rsidRDefault="00926F6A" w:rsidP="00926F6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656">
        <w:rPr>
          <w:rFonts w:ascii="Times New Roman" w:hAnsi="Times New Roman" w:cs="Times New Roman"/>
          <w:sz w:val="24"/>
          <w:szCs w:val="24"/>
        </w:rPr>
        <w:t xml:space="preserve">Гараж-стоянка №9.5 по </w:t>
      </w:r>
      <w:proofErr w:type="spellStart"/>
      <w:r w:rsidRPr="00E41656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41656">
        <w:rPr>
          <w:rFonts w:ascii="Times New Roman" w:hAnsi="Times New Roman" w:cs="Times New Roman"/>
          <w:sz w:val="24"/>
          <w:szCs w:val="24"/>
        </w:rPr>
        <w:t>.</w:t>
      </w:r>
    </w:p>
    <w:p w14:paraId="146ED0DE" w14:textId="79911D94" w:rsidR="0048454A" w:rsidRDefault="0048454A" w:rsidP="0048454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Объект социально-общественного назначения №9.6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>.</w:t>
      </w:r>
    </w:p>
    <w:p w14:paraId="59334FAA" w14:textId="77777777" w:rsid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6D7B44" w14:textId="77777777" w:rsidR="00EB2370" w:rsidRDefault="00D823EA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19CFC43F" w14:textId="0BAC0CA3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На основании проектной документации:</w:t>
      </w:r>
    </w:p>
    <w:p w14:paraId="3FBF31B7" w14:textId="55BC3163" w:rsidR="00EB2370" w:rsidRPr="00EB2370" w:rsidRDefault="00EB2370" w:rsidP="00EB2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2370">
        <w:rPr>
          <w:rFonts w:ascii="Times New Roman" w:hAnsi="Times New Roman" w:cs="Times New Roman"/>
          <w:sz w:val="24"/>
          <w:szCs w:val="24"/>
        </w:rPr>
        <w:t>Лот №1</w:t>
      </w:r>
    </w:p>
    <w:p w14:paraId="24E31379" w14:textId="77777777" w:rsidR="00EB2370" w:rsidRPr="00EB2370" w:rsidRDefault="00EB2370" w:rsidP="00EB2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П-12/23-9.1-АР;</w:t>
      </w:r>
    </w:p>
    <w:p w14:paraId="366EC234" w14:textId="77777777" w:rsidR="00EB2370" w:rsidRPr="00EB2370" w:rsidRDefault="00EB2370" w:rsidP="00EB2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П-12/23-9.1-АР1;</w:t>
      </w:r>
    </w:p>
    <w:p w14:paraId="521D160A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E34C9C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lastRenderedPageBreak/>
        <w:t>Лот №2</w:t>
      </w:r>
    </w:p>
    <w:p w14:paraId="6AFEC161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П-12/23-9.2-АР;</w:t>
      </w:r>
    </w:p>
    <w:p w14:paraId="4A4D95BB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П-12/23-9.2-АР1;</w:t>
      </w:r>
    </w:p>
    <w:p w14:paraId="1D760B91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A66AFA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Лот №3</w:t>
      </w:r>
    </w:p>
    <w:p w14:paraId="0F62E698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П-12/23-9.3-АР;</w:t>
      </w:r>
    </w:p>
    <w:p w14:paraId="60350CAA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П-12/23-9.3-АР1 изм.1;</w:t>
      </w:r>
    </w:p>
    <w:p w14:paraId="6E33BF7B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45B6D6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Лот №4</w:t>
      </w:r>
    </w:p>
    <w:p w14:paraId="578411F9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П-12/23-9.4-АР;</w:t>
      </w:r>
    </w:p>
    <w:p w14:paraId="00B25C52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П-12/23-9.4-АР1 изм.1;</w:t>
      </w:r>
    </w:p>
    <w:p w14:paraId="558C679E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6FEA3A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Лот №5</w:t>
      </w:r>
    </w:p>
    <w:p w14:paraId="0E795923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П-12/23-9.5-АР;</w:t>
      </w:r>
    </w:p>
    <w:p w14:paraId="605D51AE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П-12/23-9.5-АР1;</w:t>
      </w:r>
    </w:p>
    <w:p w14:paraId="7713625D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П-12/23-9.5-ПНС-АР;</w:t>
      </w:r>
    </w:p>
    <w:p w14:paraId="3DB1880A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CC405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Лот №6</w:t>
      </w:r>
    </w:p>
    <w:p w14:paraId="0AB8CC3C" w14:textId="77777777" w:rsidR="00EB2370" w:rsidRP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П-12/23-9.6-АР;</w:t>
      </w:r>
    </w:p>
    <w:p w14:paraId="05667A12" w14:textId="1ED83C86" w:rsidR="00EB2370" w:rsidRDefault="00EB2370" w:rsidP="00EB23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- П-12/23-9.6-АР1;</w:t>
      </w:r>
    </w:p>
    <w:p w14:paraId="6896A2B0" w14:textId="60282D38" w:rsid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5F8FF" w14:textId="72553CD2" w:rsidR="00DA26AD" w:rsidRDefault="00DA26AD" w:rsidP="00DA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Комплекс работ:</w:t>
      </w:r>
    </w:p>
    <w:p w14:paraId="4CCE5103" w14:textId="72BD7BDD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вентфасадов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 xml:space="preserve"> из плитки (с учетом всех запилов плитки);</w:t>
      </w:r>
    </w:p>
    <w:p w14:paraId="6BCB81A0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Устройство ЛШС и декоративной штукатурки на фасадах;</w:t>
      </w:r>
    </w:p>
    <w:p w14:paraId="0D60C603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вентфасадов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 xml:space="preserve"> входных групп;</w:t>
      </w:r>
    </w:p>
    <w:p w14:paraId="350E9D9C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Устройство подсистемы (под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>, под декор. Ламели);</w:t>
      </w:r>
    </w:p>
    <w:p w14:paraId="498D7CA1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A26AD">
        <w:rPr>
          <w:rFonts w:ascii="Times New Roman" w:hAnsi="Times New Roman" w:cs="Times New Roman"/>
          <w:sz w:val="24"/>
          <w:szCs w:val="24"/>
        </w:rPr>
        <w:t>онтаж декоративных ламелей;</w:t>
      </w:r>
    </w:p>
    <w:p w14:paraId="5B6C87D2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A26AD">
        <w:rPr>
          <w:rFonts w:ascii="Times New Roman" w:hAnsi="Times New Roman" w:cs="Times New Roman"/>
          <w:sz w:val="24"/>
          <w:szCs w:val="24"/>
        </w:rPr>
        <w:t>тепление фасада (поставка утеплителя за генподрядчиком);</w:t>
      </w:r>
    </w:p>
    <w:p w14:paraId="19E8BC90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Аренда лесов, с учетом включенных лесов в тендере по кровле</w:t>
      </w:r>
    </w:p>
    <w:p w14:paraId="36C8CAA9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Установка всех необходимых фасонных элементов;</w:t>
      </w:r>
    </w:p>
    <w:p w14:paraId="057A706B" w14:textId="77777777" w:rsid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вентфасада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 xml:space="preserve"> на подпорных стенах;</w:t>
      </w:r>
    </w:p>
    <w:p w14:paraId="70179F96" w14:textId="37DF1D79" w:rsidR="00DA26AD" w:rsidRPr="00DA26AD" w:rsidRDefault="00DA26AD" w:rsidP="00DA26A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Устройство ограждений на террасах.</w:t>
      </w:r>
    </w:p>
    <w:p w14:paraId="55523826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0F0FB" w14:textId="2D250984" w:rsidR="00DA26AD" w:rsidRDefault="00DA26AD" w:rsidP="00D21F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При подготовке ценового предложения заказчиком предоставляются цены на следующие материалы:</w:t>
      </w:r>
    </w:p>
    <w:p w14:paraId="2C69AB98" w14:textId="2D19F179" w:rsidR="00DA26AD" w:rsidRDefault="00DA26AD" w:rsidP="00DA26A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8A">
        <w:rPr>
          <w:rFonts w:ascii="Times New Roman" w:hAnsi="Times New Roman" w:cs="Times New Roman"/>
          <w:sz w:val="24"/>
          <w:szCs w:val="24"/>
        </w:rPr>
        <w:t xml:space="preserve">Подсистема под плитку фасадную, под керамогранит входных групп; </w:t>
      </w:r>
    </w:p>
    <w:p w14:paraId="6CE8BAF6" w14:textId="3E3F9804" w:rsidR="00DA26AD" w:rsidRDefault="00DA26AD" w:rsidP="00DA26A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8A">
        <w:rPr>
          <w:rFonts w:ascii="Times New Roman" w:hAnsi="Times New Roman" w:cs="Times New Roman"/>
          <w:sz w:val="24"/>
          <w:szCs w:val="24"/>
        </w:rPr>
        <w:t xml:space="preserve">Плитка фасадная, плитка </w:t>
      </w:r>
      <w:proofErr w:type="spellStart"/>
      <w:r w:rsidRPr="00D21F8A">
        <w:rPr>
          <w:rFonts w:ascii="Times New Roman" w:hAnsi="Times New Roman" w:cs="Times New Roman"/>
          <w:sz w:val="24"/>
          <w:szCs w:val="24"/>
        </w:rPr>
        <w:t>керамогранитная</w:t>
      </w:r>
      <w:proofErr w:type="spellEnd"/>
      <w:r w:rsidRPr="00D21F8A">
        <w:rPr>
          <w:rFonts w:ascii="Times New Roman" w:hAnsi="Times New Roman" w:cs="Times New Roman"/>
          <w:sz w:val="24"/>
          <w:szCs w:val="24"/>
        </w:rPr>
        <w:t>;</w:t>
      </w:r>
    </w:p>
    <w:p w14:paraId="375959EB" w14:textId="1950396D" w:rsidR="00DA26AD" w:rsidRDefault="00DA26AD" w:rsidP="00DA26A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8A">
        <w:rPr>
          <w:rFonts w:ascii="Times New Roman" w:hAnsi="Times New Roman" w:cs="Times New Roman"/>
          <w:sz w:val="24"/>
          <w:szCs w:val="24"/>
        </w:rPr>
        <w:t>Декоративная штукатурка;</w:t>
      </w:r>
    </w:p>
    <w:p w14:paraId="79DB4B3C" w14:textId="229A148E" w:rsidR="00DA26AD" w:rsidRDefault="00DA26AD" w:rsidP="00DA26A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8A">
        <w:rPr>
          <w:rFonts w:ascii="Times New Roman" w:hAnsi="Times New Roman" w:cs="Times New Roman"/>
          <w:sz w:val="24"/>
          <w:szCs w:val="24"/>
        </w:rPr>
        <w:t>Фуга затирочная;</w:t>
      </w:r>
    </w:p>
    <w:p w14:paraId="6CE225D8" w14:textId="6EED1AB9" w:rsidR="00DA26AD" w:rsidRDefault="00DA26AD" w:rsidP="00DA26A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8A">
        <w:rPr>
          <w:rFonts w:ascii="Times New Roman" w:hAnsi="Times New Roman" w:cs="Times New Roman"/>
          <w:sz w:val="24"/>
          <w:szCs w:val="24"/>
        </w:rPr>
        <w:t>Утеплитель;</w:t>
      </w:r>
    </w:p>
    <w:p w14:paraId="19272DF6" w14:textId="77777777" w:rsidR="00D21F8A" w:rsidRPr="00D21F8A" w:rsidRDefault="00D21F8A" w:rsidP="00D21F8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AF57" w14:textId="77777777" w:rsidR="00CE4A0E" w:rsidRDefault="00DA26AD" w:rsidP="00CE4A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4287617A" w14:textId="4EA61D66" w:rsidR="00DA26AD" w:rsidRPr="00DA26AD" w:rsidRDefault="00DA26AD" w:rsidP="00CE4A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В ценовое предложение должно быть включено:</w:t>
      </w:r>
    </w:p>
    <w:p w14:paraId="5EB35199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вентфасадов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 xml:space="preserve"> из плитки с затиркой (в том числе учесть крепление подсистемы к фасадному металлу);</w:t>
      </w:r>
    </w:p>
    <w:p w14:paraId="204E30FA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учесть запилы плитки фасадной (углы, под отливами, в перемычках, на стыках, в примыканиях к отмостке, в примыканиях к окнам и др.);</w:t>
      </w:r>
    </w:p>
    <w:p w14:paraId="72B9AADA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устройство ЛШС, в том числе примыкания к оконным конструкциям;</w:t>
      </w:r>
    </w:p>
    <w:p w14:paraId="57DC6AB3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lastRenderedPageBreak/>
        <w:t>- устройство ламелей;</w:t>
      </w:r>
    </w:p>
    <w:p w14:paraId="3DF63875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вентфасадов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 xml:space="preserve"> входных групп;</w:t>
      </w:r>
    </w:p>
    <w:p w14:paraId="29E0BBC5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деф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>. швов (в том числе с посыпкой), герметизации примыканий к кирпичным элементам;</w:t>
      </w:r>
    </w:p>
    <w:p w14:paraId="2D90312F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устройство примыканий к отмостке;</w:t>
      </w:r>
    </w:p>
    <w:p w14:paraId="0FBBAFE5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подмости, леса, платформы для обеспечения монтажа, в том числе теневые навесы необходимые при фуговке плитки;</w:t>
      </w:r>
    </w:p>
    <w:p w14:paraId="2E57932C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устройство ограждений террас.</w:t>
      </w:r>
    </w:p>
    <w:p w14:paraId="70B5D48D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разработка и согласование КМД монтируемых конструкций и изделий с согласованием в установленном порядке (за исключением КМД на устройство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вентфасада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 xml:space="preserve"> и входных групп, предоставляется Заказчиком)</w:t>
      </w:r>
    </w:p>
    <w:p w14:paraId="0AA80FB3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проведение предусмотренных проектной документацией испытаний и действующими ТНПА (сопротивлению теплопередаче, огнестойкости и пр.) с предоставлением подтверждающих документов (протоколов сертификационных испытаний и пр.). Применяемые материалы должны иметь протоколы испытаний и техническое свидетельство;</w:t>
      </w:r>
    </w:p>
    <w:p w14:paraId="6C6EFDD9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герметизация, изоляция (пароизоляция и гидроизоляция) мест примыкания;</w:t>
      </w:r>
    </w:p>
    <w:p w14:paraId="790D5408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гидроизоляция цоколя;</w:t>
      </w:r>
    </w:p>
    <w:p w14:paraId="0F5DADD2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утепление и гидроизоляция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пож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>. рассечек;</w:t>
      </w:r>
    </w:p>
    <w:p w14:paraId="17E20EF5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установку отливов оконных конструкций (выделить отдельной позицией) в полном объёме включая закладные, 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нащельники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>, приёмные уголки;</w:t>
      </w:r>
    </w:p>
    <w:p w14:paraId="56649349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прочие отливы (в том числе на террасах, в примыканиях) входят в состав данного тендера и должны быть включены в предложении.</w:t>
      </w:r>
    </w:p>
    <w:p w14:paraId="6B733FE4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установку цокольных планок;</w:t>
      </w:r>
    </w:p>
    <w:p w14:paraId="3F670F01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узел 6 выполняет субподрядная организация, монтирующая оконные изделия.</w:t>
      </w:r>
    </w:p>
    <w:p w14:paraId="6FB778E5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герметизация отливов, сопрягаемая с окнами;</w:t>
      </w:r>
    </w:p>
    <w:p w14:paraId="6CA5D9BB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герметизация отливов на фасаде;</w:t>
      </w:r>
    </w:p>
    <w:p w14:paraId="319ED48B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установка декоративных уголков на окнах в зонах сопряжения окна и фасадов выполняет организация, монтирующая оконные изделия.</w:t>
      </w:r>
    </w:p>
    <w:p w14:paraId="354CAAD8" w14:textId="18DDA510" w:rsidR="00DA26AD" w:rsidRPr="00DA26AD" w:rsidRDefault="00BA0F72" w:rsidP="00BA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A26AD" w:rsidRPr="00DA26AD">
        <w:rPr>
          <w:rFonts w:ascii="Times New Roman" w:hAnsi="Times New Roman" w:cs="Times New Roman"/>
          <w:sz w:val="24"/>
          <w:szCs w:val="24"/>
        </w:rPr>
        <w:t xml:space="preserve">В цене учитывается фасонный элемент фартук парапета из </w:t>
      </w:r>
      <w:proofErr w:type="spellStart"/>
      <w:proofErr w:type="gramStart"/>
      <w:r w:rsidR="00DA26AD" w:rsidRPr="00DA26AD">
        <w:rPr>
          <w:rFonts w:ascii="Times New Roman" w:hAnsi="Times New Roman" w:cs="Times New Roman"/>
          <w:sz w:val="24"/>
          <w:szCs w:val="24"/>
        </w:rPr>
        <w:t>оц.стали</w:t>
      </w:r>
      <w:proofErr w:type="spellEnd"/>
      <w:proofErr w:type="gramEnd"/>
      <w:r w:rsidR="00DA26AD" w:rsidRPr="00DA26AD">
        <w:rPr>
          <w:rFonts w:ascii="Times New Roman" w:hAnsi="Times New Roman" w:cs="Times New Roman"/>
          <w:sz w:val="24"/>
          <w:szCs w:val="24"/>
        </w:rPr>
        <w:t xml:space="preserve"> (места примыкания фасада к горизонтальному водоотводному желобу).</w:t>
      </w:r>
    </w:p>
    <w:p w14:paraId="5942EBD8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Изготовление и установка образцов для презентации учесть в стоимости предложения.</w:t>
      </w:r>
    </w:p>
    <w:p w14:paraId="775EB354" w14:textId="77777777" w:rsidR="00DA26AD" w:rsidRPr="00DA26AD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- при устройстве зашивок блоков кондиционеров, конструкция должна обеспечивать доступ к блокам (двери, лючки, съёмные панели)</w:t>
      </w:r>
    </w:p>
    <w:p w14:paraId="35CAD0F7" w14:textId="557C57F7" w:rsidR="00BA0F72" w:rsidRDefault="00DA26AD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- Обеспечить полноценный входной контроль плитки. Своевременно уведомлять о выявленных объёмах некондиции (по геометрии, цвету). В случае несвоевременного обнаружения дефектов плитки претензии в адрес заказчика не принимаются. Не допускать в монтаж </w:t>
      </w:r>
      <w:proofErr w:type="gramStart"/>
      <w:r w:rsidRPr="00DA26AD">
        <w:rPr>
          <w:rFonts w:ascii="Times New Roman" w:hAnsi="Times New Roman" w:cs="Times New Roman"/>
          <w:sz w:val="24"/>
          <w:szCs w:val="24"/>
        </w:rPr>
        <w:t>плитку с логотипами</w:t>
      </w:r>
      <w:proofErr w:type="gramEnd"/>
      <w:r w:rsidRPr="00DA26AD">
        <w:rPr>
          <w:rFonts w:ascii="Times New Roman" w:hAnsi="Times New Roman" w:cs="Times New Roman"/>
          <w:sz w:val="24"/>
          <w:szCs w:val="24"/>
        </w:rPr>
        <w:t xml:space="preserve"> не согласованными с заказчиком</w:t>
      </w:r>
      <w:r w:rsidR="00BA0F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4785E9" w14:textId="433BC38A" w:rsidR="00BA0F72" w:rsidRDefault="00BA0F72" w:rsidP="00BA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F72">
        <w:rPr>
          <w:rFonts w:ascii="Times New Roman" w:hAnsi="Times New Roman" w:cs="Times New Roman"/>
          <w:sz w:val="24"/>
          <w:szCs w:val="24"/>
        </w:rPr>
        <w:t>В предложении:</w:t>
      </w:r>
    </w:p>
    <w:p w14:paraId="4591065F" w14:textId="77777777" w:rsidR="00BA0F72" w:rsidRDefault="00BA0F72" w:rsidP="00BA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A26AD" w:rsidRPr="00DA26AD">
        <w:rPr>
          <w:rFonts w:ascii="Times New Roman" w:hAnsi="Times New Roman" w:cs="Times New Roman"/>
          <w:sz w:val="24"/>
          <w:szCs w:val="24"/>
        </w:rPr>
        <w:t>В составе стоимости устройства вентилируемого фасада учесть стоимость вертикального транспорта.</w:t>
      </w:r>
    </w:p>
    <w:p w14:paraId="0C266256" w14:textId="77777777" w:rsidR="00BA0F72" w:rsidRDefault="00BA0F72" w:rsidP="00BA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A26AD" w:rsidRPr="00DA26AD">
        <w:rPr>
          <w:rFonts w:ascii="Times New Roman" w:hAnsi="Times New Roman" w:cs="Times New Roman"/>
          <w:sz w:val="24"/>
          <w:szCs w:val="24"/>
        </w:rPr>
        <w:t>Внешние углы вентилируемого фасада (все ж/д) выполняются с подрезкой согласно ПСД.</w:t>
      </w:r>
    </w:p>
    <w:p w14:paraId="0CBDFDC4" w14:textId="77777777" w:rsidR="00BA0F72" w:rsidRDefault="00BA0F72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A26AD" w:rsidRPr="00DA26AD">
        <w:rPr>
          <w:rFonts w:ascii="Times New Roman" w:hAnsi="Times New Roman" w:cs="Times New Roman"/>
          <w:sz w:val="24"/>
          <w:szCs w:val="24"/>
        </w:rPr>
        <w:t>Несущие конструкции из черного металла защитить горячим цинкованием, слоем не менее 100мкм</w:t>
      </w:r>
    </w:p>
    <w:p w14:paraId="6BE88C82" w14:textId="0EDB61B0" w:rsidR="00DA26AD" w:rsidRDefault="00BA0F72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A26AD" w:rsidRPr="00DA26AD">
        <w:rPr>
          <w:rFonts w:ascii="Times New Roman" w:hAnsi="Times New Roman" w:cs="Times New Roman"/>
          <w:sz w:val="24"/>
          <w:szCs w:val="24"/>
        </w:rPr>
        <w:t>Все металлические конструкции (кроме алюминиевых), незащищенных гидроизоляцией, должны быть покрыты антикоррозийным слоем.</w:t>
      </w:r>
    </w:p>
    <w:p w14:paraId="113F6180" w14:textId="77777777" w:rsidR="00BA0F72" w:rsidRPr="00DA26AD" w:rsidRDefault="00BA0F72" w:rsidP="00DA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87E91" w14:textId="77777777" w:rsidR="009147DE" w:rsidRDefault="00DA26AD" w:rsidP="0091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 xml:space="preserve">При подготовке ценового предложения претендент обязан учесть в ценовом предложении средства в размере 4% от стоимости строительно-монтажных работ с учетом стоимости материалов, изделий конструкций.  Генподрядчик при заключении договора субподряда с участником-победителем Рыночного исследования применяет к цене, предложенной участником-победителем, а также к стоимости выполняемых таким </w:t>
      </w:r>
      <w:r w:rsidRPr="00DA26AD">
        <w:rPr>
          <w:rFonts w:ascii="Times New Roman" w:hAnsi="Times New Roman" w:cs="Times New Roman"/>
          <w:sz w:val="24"/>
          <w:szCs w:val="24"/>
        </w:rPr>
        <w:lastRenderedPageBreak/>
        <w:t>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(УП «СУ №21 ОАО «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Минскпромстрой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>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779B29B6" w14:textId="250F29B4" w:rsidR="009147DE" w:rsidRDefault="00DA26AD" w:rsidP="0091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</w:t>
      </w:r>
      <w:r w:rsidR="009147DE">
        <w:rPr>
          <w:rFonts w:ascii="Times New Roman" w:hAnsi="Times New Roman" w:cs="Times New Roman"/>
          <w:sz w:val="24"/>
          <w:szCs w:val="24"/>
        </w:rPr>
        <w:t xml:space="preserve"> </w:t>
      </w:r>
      <w:r w:rsidRPr="00DA26AD">
        <w:rPr>
          <w:rFonts w:ascii="Times New Roman" w:hAnsi="Times New Roman" w:cs="Times New Roman"/>
          <w:sz w:val="24"/>
          <w:szCs w:val="24"/>
        </w:rPr>
        <w:t>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0A3A56F0" w14:textId="77777777" w:rsidR="009147DE" w:rsidRDefault="00DA26AD" w:rsidP="0091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Обеспечить в пределах цены предложения разработку конструкторской документации,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57AAA1BD" w14:textId="77777777" w:rsidR="009147DE" w:rsidRDefault="00DA26AD" w:rsidP="0091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Все узлы согласовываются с фирмами-подрядчиками и в обязательном порядке согласовываются с архитекторами, проектной организацией, Заказчиком. В случае исполнения фирмами-подрядчиками работ без согласованных чертежей, всю ответственность за выявление неточностей при монтаже несет фирма исполнитель. Размеры всех основных и вспомогательных конструкций рассчитываются конструкторами фирм-подрядчиков.</w:t>
      </w:r>
    </w:p>
    <w:p w14:paraId="5F521327" w14:textId="77777777" w:rsidR="009147DE" w:rsidRDefault="00DA26AD" w:rsidP="0091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Организация, выигравшая переговоры заключает договор подряда (субподряда) с Генеральным подрядчиком УП «СУ-21 ОАО «</w:t>
      </w:r>
      <w:proofErr w:type="spellStart"/>
      <w:r w:rsidRPr="00DA26AD">
        <w:rPr>
          <w:rFonts w:ascii="Times New Roman" w:hAnsi="Times New Roman" w:cs="Times New Roman"/>
          <w:sz w:val="24"/>
          <w:szCs w:val="24"/>
        </w:rPr>
        <w:t>Минскпромстрой</w:t>
      </w:r>
      <w:proofErr w:type="spellEnd"/>
      <w:r w:rsidRPr="00DA26AD">
        <w:rPr>
          <w:rFonts w:ascii="Times New Roman" w:hAnsi="Times New Roman" w:cs="Times New Roman"/>
          <w:sz w:val="24"/>
          <w:szCs w:val="24"/>
        </w:rPr>
        <w:t>».</w:t>
      </w:r>
    </w:p>
    <w:p w14:paraId="7DEF64E7" w14:textId="0F8E3E81" w:rsidR="0048454A" w:rsidRPr="00397FBC" w:rsidRDefault="00DA26AD" w:rsidP="00397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6AD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627E35A8" w14:textId="41BB0E54" w:rsidR="00D823EA" w:rsidRPr="005209E0" w:rsidRDefault="00D823EA" w:rsidP="0048454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proofErr w:type="spellStart"/>
      <w:r w:rsidR="006E1F30">
        <w:rPr>
          <w:rFonts w:ascii="Times New Roman" w:hAnsi="Times New Roman"/>
          <w:sz w:val="24"/>
          <w:szCs w:val="24"/>
        </w:rPr>
        <w:t>г.Минск</w:t>
      </w:r>
      <w:proofErr w:type="spellEnd"/>
      <w:r w:rsidR="006E1F30">
        <w:rPr>
          <w:rFonts w:ascii="Times New Roman" w:hAnsi="Times New Roman"/>
          <w:sz w:val="24"/>
          <w:szCs w:val="24"/>
        </w:rPr>
        <w:t xml:space="preserve">, квартал </w:t>
      </w:r>
      <w:proofErr w:type="spellStart"/>
      <w:proofErr w:type="gram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</w:t>
      </w:r>
      <w:proofErr w:type="spellEnd"/>
      <w:proofErr w:type="gram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просп.Машерова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ул.Красной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ул.Киселёва</w:t>
      </w:r>
      <w:proofErr w:type="spellEnd"/>
    </w:p>
    <w:p w14:paraId="36B654D1" w14:textId="77777777" w:rsidR="006B1411" w:rsidRDefault="00D823EA" w:rsidP="006B14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превышать </w:t>
      </w:r>
      <w:r w:rsidRPr="004A2591">
        <w:rPr>
          <w:rFonts w:ascii="Times New Roman" w:hAnsi="Times New Roman" w:cs="Times New Roman"/>
          <w:sz w:val="24"/>
          <w:szCs w:val="24"/>
        </w:rPr>
        <w:t xml:space="preserve">следующие: </w:t>
      </w:r>
    </w:p>
    <w:p w14:paraId="41FDE439" w14:textId="39C1E3AB" w:rsidR="0048454A" w:rsidRPr="0048454A" w:rsidRDefault="0048454A" w:rsidP="0048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>Лот №1: 15.</w:t>
      </w:r>
      <w:r w:rsidR="007E1017">
        <w:rPr>
          <w:rFonts w:ascii="Times New Roman" w:hAnsi="Times New Roman" w:cs="Times New Roman"/>
          <w:sz w:val="24"/>
          <w:szCs w:val="24"/>
        </w:rPr>
        <w:t>01</w:t>
      </w:r>
      <w:r w:rsidRPr="0048454A">
        <w:rPr>
          <w:rFonts w:ascii="Times New Roman" w:hAnsi="Times New Roman" w:cs="Times New Roman"/>
          <w:sz w:val="24"/>
          <w:szCs w:val="24"/>
        </w:rPr>
        <w:t>.2</w:t>
      </w:r>
      <w:r w:rsidR="007E1017"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 xml:space="preserve"> – 3</w:t>
      </w:r>
      <w:r w:rsidR="007E1017">
        <w:rPr>
          <w:rFonts w:ascii="Times New Roman" w:hAnsi="Times New Roman" w:cs="Times New Roman"/>
          <w:sz w:val="24"/>
          <w:szCs w:val="24"/>
        </w:rPr>
        <w:t>0</w:t>
      </w:r>
      <w:r w:rsidRPr="0048454A">
        <w:rPr>
          <w:rFonts w:ascii="Times New Roman" w:hAnsi="Times New Roman" w:cs="Times New Roman"/>
          <w:sz w:val="24"/>
          <w:szCs w:val="24"/>
        </w:rPr>
        <w:t>.0</w:t>
      </w:r>
      <w:r w:rsidR="007E1017">
        <w:rPr>
          <w:rFonts w:ascii="Times New Roman" w:hAnsi="Times New Roman" w:cs="Times New Roman"/>
          <w:sz w:val="24"/>
          <w:szCs w:val="24"/>
        </w:rPr>
        <w:t>7</w:t>
      </w:r>
      <w:r w:rsidRPr="0048454A">
        <w:rPr>
          <w:rFonts w:ascii="Times New Roman" w:hAnsi="Times New Roman" w:cs="Times New Roman"/>
          <w:sz w:val="24"/>
          <w:szCs w:val="24"/>
        </w:rPr>
        <w:t xml:space="preserve">.2026; (Жилой дом №9.1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>.)</w:t>
      </w:r>
    </w:p>
    <w:p w14:paraId="44293335" w14:textId="790D2AA4" w:rsidR="0048454A" w:rsidRPr="0048454A" w:rsidRDefault="0048454A" w:rsidP="0048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Лот №2: </w:t>
      </w:r>
      <w:r w:rsidR="007E1017">
        <w:rPr>
          <w:rFonts w:ascii="Times New Roman" w:hAnsi="Times New Roman" w:cs="Times New Roman"/>
          <w:sz w:val="24"/>
          <w:szCs w:val="24"/>
        </w:rPr>
        <w:t>15</w:t>
      </w:r>
      <w:r w:rsidRPr="0048454A">
        <w:rPr>
          <w:rFonts w:ascii="Times New Roman" w:hAnsi="Times New Roman" w:cs="Times New Roman"/>
          <w:sz w:val="24"/>
          <w:szCs w:val="24"/>
        </w:rPr>
        <w:t>.</w:t>
      </w:r>
      <w:r w:rsidR="007E1017">
        <w:rPr>
          <w:rFonts w:ascii="Times New Roman" w:hAnsi="Times New Roman" w:cs="Times New Roman"/>
          <w:sz w:val="24"/>
          <w:szCs w:val="24"/>
        </w:rPr>
        <w:t>01</w:t>
      </w:r>
      <w:r w:rsidRPr="0048454A">
        <w:rPr>
          <w:rFonts w:ascii="Times New Roman" w:hAnsi="Times New Roman" w:cs="Times New Roman"/>
          <w:sz w:val="24"/>
          <w:szCs w:val="24"/>
        </w:rPr>
        <w:t>.2</w:t>
      </w:r>
      <w:r w:rsidR="007E1017"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 xml:space="preserve"> – </w:t>
      </w:r>
      <w:r w:rsidR="007E1017">
        <w:rPr>
          <w:rFonts w:ascii="Times New Roman" w:hAnsi="Times New Roman" w:cs="Times New Roman"/>
          <w:sz w:val="24"/>
          <w:szCs w:val="24"/>
        </w:rPr>
        <w:t>30</w:t>
      </w:r>
      <w:r w:rsidRPr="0048454A">
        <w:rPr>
          <w:rFonts w:ascii="Times New Roman" w:hAnsi="Times New Roman" w:cs="Times New Roman"/>
          <w:sz w:val="24"/>
          <w:szCs w:val="24"/>
        </w:rPr>
        <w:t>.0</w:t>
      </w:r>
      <w:r w:rsidR="007E1017">
        <w:rPr>
          <w:rFonts w:ascii="Times New Roman" w:hAnsi="Times New Roman" w:cs="Times New Roman"/>
          <w:sz w:val="24"/>
          <w:szCs w:val="24"/>
        </w:rPr>
        <w:t>7</w:t>
      </w:r>
      <w:r w:rsidRPr="0048454A">
        <w:rPr>
          <w:rFonts w:ascii="Times New Roman" w:hAnsi="Times New Roman" w:cs="Times New Roman"/>
          <w:sz w:val="24"/>
          <w:szCs w:val="24"/>
        </w:rPr>
        <w:t xml:space="preserve">.2026; (Жилой дом №9.2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>.)</w:t>
      </w:r>
    </w:p>
    <w:p w14:paraId="7B9E55C3" w14:textId="249CF566" w:rsidR="0048454A" w:rsidRPr="0048454A" w:rsidRDefault="0048454A" w:rsidP="0048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>Лот №3: 01.1</w:t>
      </w:r>
      <w:r w:rsidR="007E1017">
        <w:rPr>
          <w:rFonts w:ascii="Times New Roman" w:hAnsi="Times New Roman" w:cs="Times New Roman"/>
          <w:sz w:val="24"/>
          <w:szCs w:val="24"/>
        </w:rPr>
        <w:t>2</w:t>
      </w:r>
      <w:r w:rsidRPr="0048454A">
        <w:rPr>
          <w:rFonts w:ascii="Times New Roman" w:hAnsi="Times New Roman" w:cs="Times New Roman"/>
          <w:sz w:val="24"/>
          <w:szCs w:val="24"/>
        </w:rPr>
        <w:t xml:space="preserve">.25 – </w:t>
      </w:r>
      <w:r w:rsidR="007E1017">
        <w:rPr>
          <w:rFonts w:ascii="Times New Roman" w:hAnsi="Times New Roman" w:cs="Times New Roman"/>
          <w:sz w:val="24"/>
          <w:szCs w:val="24"/>
        </w:rPr>
        <w:t>30</w:t>
      </w:r>
      <w:r w:rsidRPr="0048454A">
        <w:rPr>
          <w:rFonts w:ascii="Times New Roman" w:hAnsi="Times New Roman" w:cs="Times New Roman"/>
          <w:sz w:val="24"/>
          <w:szCs w:val="24"/>
        </w:rPr>
        <w:t>.0</w:t>
      </w:r>
      <w:r w:rsidR="007E1017"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 xml:space="preserve">.2026; (Жилой дом №9.3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>.)</w:t>
      </w:r>
    </w:p>
    <w:p w14:paraId="044D0E0F" w14:textId="35D099B9" w:rsidR="0048454A" w:rsidRDefault="0048454A" w:rsidP="0048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 xml:space="preserve">Лот №4: </w:t>
      </w:r>
      <w:r w:rsidR="007E1017">
        <w:rPr>
          <w:rFonts w:ascii="Times New Roman" w:hAnsi="Times New Roman" w:cs="Times New Roman"/>
          <w:sz w:val="24"/>
          <w:szCs w:val="24"/>
        </w:rPr>
        <w:t>01</w:t>
      </w:r>
      <w:r w:rsidRPr="0048454A">
        <w:rPr>
          <w:rFonts w:ascii="Times New Roman" w:hAnsi="Times New Roman" w:cs="Times New Roman"/>
          <w:sz w:val="24"/>
          <w:szCs w:val="24"/>
        </w:rPr>
        <w:t>.</w:t>
      </w:r>
      <w:r w:rsidR="007E1017">
        <w:rPr>
          <w:rFonts w:ascii="Times New Roman" w:hAnsi="Times New Roman" w:cs="Times New Roman"/>
          <w:sz w:val="24"/>
          <w:szCs w:val="24"/>
        </w:rPr>
        <w:t>12</w:t>
      </w:r>
      <w:r w:rsidRPr="0048454A">
        <w:rPr>
          <w:rFonts w:ascii="Times New Roman" w:hAnsi="Times New Roman" w:cs="Times New Roman"/>
          <w:sz w:val="24"/>
          <w:szCs w:val="24"/>
        </w:rPr>
        <w:t>.25 – 3</w:t>
      </w:r>
      <w:r w:rsidR="007E1017">
        <w:rPr>
          <w:rFonts w:ascii="Times New Roman" w:hAnsi="Times New Roman" w:cs="Times New Roman"/>
          <w:sz w:val="24"/>
          <w:szCs w:val="24"/>
        </w:rPr>
        <w:t>0</w:t>
      </w:r>
      <w:r w:rsidRPr="0048454A">
        <w:rPr>
          <w:rFonts w:ascii="Times New Roman" w:hAnsi="Times New Roman" w:cs="Times New Roman"/>
          <w:sz w:val="24"/>
          <w:szCs w:val="24"/>
        </w:rPr>
        <w:t>.0</w:t>
      </w:r>
      <w:r w:rsidR="007E1017"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 xml:space="preserve">.2026; (Жилой дом №9.4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>.)</w:t>
      </w:r>
    </w:p>
    <w:p w14:paraId="4AD22B1D" w14:textId="62FE8E2B" w:rsidR="007E1017" w:rsidRDefault="007E1017" w:rsidP="007E1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45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845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48454A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8454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454A">
        <w:rPr>
          <w:rFonts w:ascii="Times New Roman" w:hAnsi="Times New Roman" w:cs="Times New Roman"/>
          <w:sz w:val="24"/>
          <w:szCs w:val="24"/>
        </w:rPr>
        <w:t>.2026; (</w:t>
      </w:r>
      <w:r w:rsidRPr="007E1017">
        <w:rPr>
          <w:rFonts w:ascii="Times New Roman" w:hAnsi="Times New Roman" w:cs="Times New Roman"/>
          <w:sz w:val="24"/>
          <w:szCs w:val="24"/>
        </w:rPr>
        <w:t>Гараж-стоянка №9.5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63C90271" w14:textId="5EF7329D" w:rsidR="00633D97" w:rsidRDefault="0048454A" w:rsidP="0048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4A">
        <w:rPr>
          <w:rFonts w:ascii="Times New Roman" w:hAnsi="Times New Roman" w:cs="Times New Roman"/>
          <w:sz w:val="24"/>
          <w:szCs w:val="24"/>
        </w:rPr>
        <w:t>Лот №</w:t>
      </w:r>
      <w:r w:rsidR="007E1017"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>: 15.</w:t>
      </w:r>
      <w:r w:rsidR="007E1017">
        <w:rPr>
          <w:rFonts w:ascii="Times New Roman" w:hAnsi="Times New Roman" w:cs="Times New Roman"/>
          <w:sz w:val="24"/>
          <w:szCs w:val="24"/>
        </w:rPr>
        <w:t>01</w:t>
      </w:r>
      <w:r w:rsidRPr="0048454A">
        <w:rPr>
          <w:rFonts w:ascii="Times New Roman" w:hAnsi="Times New Roman" w:cs="Times New Roman"/>
          <w:sz w:val="24"/>
          <w:szCs w:val="24"/>
        </w:rPr>
        <w:t>.2</w:t>
      </w:r>
      <w:r w:rsidR="007E1017">
        <w:rPr>
          <w:rFonts w:ascii="Times New Roman" w:hAnsi="Times New Roman" w:cs="Times New Roman"/>
          <w:sz w:val="24"/>
          <w:szCs w:val="24"/>
        </w:rPr>
        <w:t>6</w:t>
      </w:r>
      <w:r w:rsidRPr="0048454A">
        <w:rPr>
          <w:rFonts w:ascii="Times New Roman" w:hAnsi="Times New Roman" w:cs="Times New Roman"/>
          <w:sz w:val="24"/>
          <w:szCs w:val="24"/>
        </w:rPr>
        <w:t xml:space="preserve"> – 3</w:t>
      </w:r>
      <w:r w:rsidR="007E1017">
        <w:rPr>
          <w:rFonts w:ascii="Times New Roman" w:hAnsi="Times New Roman" w:cs="Times New Roman"/>
          <w:sz w:val="24"/>
          <w:szCs w:val="24"/>
        </w:rPr>
        <w:t>0</w:t>
      </w:r>
      <w:r w:rsidRPr="0048454A">
        <w:rPr>
          <w:rFonts w:ascii="Times New Roman" w:hAnsi="Times New Roman" w:cs="Times New Roman"/>
          <w:sz w:val="24"/>
          <w:szCs w:val="24"/>
        </w:rPr>
        <w:t>.0</w:t>
      </w:r>
      <w:r w:rsidR="007E1017">
        <w:rPr>
          <w:rFonts w:ascii="Times New Roman" w:hAnsi="Times New Roman" w:cs="Times New Roman"/>
          <w:sz w:val="24"/>
          <w:szCs w:val="24"/>
        </w:rPr>
        <w:t>7</w:t>
      </w:r>
      <w:r w:rsidRPr="0048454A">
        <w:rPr>
          <w:rFonts w:ascii="Times New Roman" w:hAnsi="Times New Roman" w:cs="Times New Roman"/>
          <w:sz w:val="24"/>
          <w:szCs w:val="24"/>
        </w:rPr>
        <w:t xml:space="preserve">.2026; (Объект социально-общественного назначения №9.6 по </w:t>
      </w:r>
      <w:proofErr w:type="spellStart"/>
      <w:r w:rsidRPr="0048454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 w:cs="Times New Roman"/>
          <w:sz w:val="24"/>
          <w:szCs w:val="24"/>
        </w:rPr>
        <w:t>.)</w:t>
      </w:r>
    </w:p>
    <w:p w14:paraId="2D1A8528" w14:textId="0EE434C4" w:rsidR="00D823EA" w:rsidRPr="005209E0" w:rsidRDefault="00D823EA" w:rsidP="004845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533EED8C" w14:textId="77777777" w:rsidR="008F3D7E" w:rsidRPr="008F3D7E" w:rsidRDefault="008F3D7E" w:rsidP="008F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7E">
        <w:rPr>
          <w:rFonts w:ascii="Times New Roman" w:eastAsia="Times New Roman" w:hAnsi="Times New Roman" w:cs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302BF0D9" w14:textId="77777777" w:rsidR="008F3D7E" w:rsidRPr="008F3D7E" w:rsidRDefault="008F3D7E" w:rsidP="008F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целевой аванс – _% от стоимости материальных ресурсов (определяется по результатам переговоров);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0D627AB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="00F07656">
        <w:rPr>
          <w:rFonts w:ascii="Times New Roman" w:hAnsi="Times New Roman"/>
          <w:sz w:val="24"/>
          <w:szCs w:val="24"/>
        </w:rPr>
        <w:t xml:space="preserve"> </w:t>
      </w:r>
      <w:r w:rsidR="008F3D7E">
        <w:rPr>
          <w:rFonts w:ascii="Times New Roman" w:hAnsi="Times New Roman"/>
          <w:sz w:val="24"/>
          <w:szCs w:val="24"/>
        </w:rPr>
        <w:t>___</w:t>
      </w:r>
      <w:r w:rsidRPr="005209E0">
        <w:rPr>
          <w:rFonts w:ascii="Times New Roman" w:hAnsi="Times New Roman"/>
          <w:sz w:val="24"/>
          <w:szCs w:val="24"/>
        </w:rPr>
        <w:t>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8F3D7E"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1FE705C" w14:textId="77777777" w:rsidR="008F3D7E" w:rsidRPr="008F3D7E" w:rsidRDefault="008F3D7E" w:rsidP="008F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7E">
        <w:rPr>
          <w:rFonts w:ascii="Times New Roman" w:eastAsia="Times New Roman" w:hAnsi="Times New Roman" w:cs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2B81E793" w14:textId="5334437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319DBBD5" w14:textId="4BC61FE9" w:rsidR="00D823EA" w:rsidRPr="00792D22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</w:t>
      </w:r>
      <w:r w:rsidR="00E416B7">
        <w:rPr>
          <w:rFonts w:ascii="Times New Roman" w:hAnsi="Times New Roman"/>
          <w:sz w:val="24"/>
          <w:szCs w:val="24"/>
        </w:rPr>
        <w:t xml:space="preserve">5 % </w:t>
      </w:r>
      <w:r w:rsidRPr="005209E0">
        <w:rPr>
          <w:rFonts w:ascii="Times New Roman" w:hAnsi="Times New Roman"/>
          <w:sz w:val="24"/>
          <w:szCs w:val="24"/>
        </w:rPr>
        <w:t xml:space="preserve">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</w:t>
      </w:r>
      <w:r w:rsidR="00F07656">
        <w:rPr>
          <w:rFonts w:ascii="Times New Roman" w:hAnsi="Times New Roman"/>
          <w:sz w:val="24"/>
          <w:szCs w:val="24"/>
        </w:rPr>
        <w:t>6 месяцев</w:t>
      </w:r>
      <w:r w:rsidR="0034652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с момента приемки Заказчиком Объекта в эксплуатацию. 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2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044344F3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0247F6E4" w:rsidR="001967DD" w:rsidRPr="00B82F74" w:rsidRDefault="00D823EA" w:rsidP="00B82F7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3A7127">
        <w:rPr>
          <w:rFonts w:ascii="Times New Roman" w:hAnsi="Times New Roman"/>
          <w:b/>
          <w:bCs/>
          <w:sz w:val="24"/>
          <w:szCs w:val="24"/>
        </w:rPr>
        <w:t>3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B9E">
        <w:rPr>
          <w:rFonts w:ascii="Times New Roman" w:hAnsi="Times New Roman"/>
          <w:b/>
          <w:bCs/>
          <w:sz w:val="24"/>
          <w:szCs w:val="24"/>
        </w:rPr>
        <w:t>11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</w:t>
      </w:r>
      <w:r w:rsidR="003E0B9E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2</w:t>
      </w:r>
      <w:r w:rsidR="00633D97">
        <w:rPr>
          <w:rFonts w:ascii="Times New Roman" w:hAnsi="Times New Roman"/>
          <w:b/>
          <w:bCs/>
          <w:sz w:val="24"/>
          <w:szCs w:val="24"/>
        </w:rPr>
        <w:t>5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="001967DD" w:rsidRPr="00633D97">
        <w:rPr>
          <w:rFonts w:ascii="Times New Roman" w:hAnsi="Times New Roman" w:cs="Times New Roman"/>
          <w:b/>
          <w:bCs/>
          <w:sz w:val="24"/>
          <w:szCs w:val="24"/>
        </w:rPr>
        <w:t xml:space="preserve">данные для </w:t>
      </w:r>
      <w:proofErr w:type="gramStart"/>
      <w:r w:rsidR="001967DD" w:rsidRPr="00633D97">
        <w:rPr>
          <w:rFonts w:ascii="Times New Roman" w:hAnsi="Times New Roman" w:cs="Times New Roman"/>
          <w:b/>
          <w:bCs/>
          <w:sz w:val="24"/>
          <w:szCs w:val="24"/>
        </w:rPr>
        <w:t>квалификации</w:t>
      </w:r>
      <w:proofErr w:type="gramEnd"/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B82F74" w:rsidRPr="00B82F74">
          <w:rPr>
            <w:rStyle w:val="a8"/>
            <w:rFonts w:ascii="Times New Roman" w:hAnsi="Times New Roman" w:cs="Times New Roman"/>
            <w:sz w:val="24"/>
            <w:szCs w:val="24"/>
          </w:rPr>
          <w:t>samoilova@a-100.by</w:t>
        </w:r>
      </w:hyperlink>
      <w:r w:rsidR="00B82F74" w:rsidRPr="00B82F74">
        <w:rPr>
          <w:rFonts w:ascii="Times New Roman" w:hAnsi="Times New Roman" w:cs="Times New Roman"/>
          <w:sz w:val="24"/>
          <w:szCs w:val="24"/>
        </w:rPr>
        <w:t>.</w:t>
      </w:r>
      <w:r w:rsidR="00B8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B82F74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617299B5" w:rsidR="001967DD" w:rsidRPr="00B058A6" w:rsidRDefault="001967DD" w:rsidP="00B82F7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6524">
        <w:rPr>
          <w:rFonts w:ascii="Times New Roman" w:hAnsi="Times New Roman"/>
          <w:b/>
          <w:bCs/>
          <w:sz w:val="24"/>
          <w:szCs w:val="24"/>
        </w:rPr>
        <w:t>02</w:t>
      </w:r>
      <w:r w:rsidR="00633D97">
        <w:rPr>
          <w:rFonts w:ascii="Times New Roman" w:hAnsi="Times New Roman"/>
          <w:b/>
          <w:bCs/>
          <w:sz w:val="24"/>
          <w:szCs w:val="24"/>
        </w:rPr>
        <w:t>.0</w:t>
      </w:r>
      <w:r w:rsidR="00FD6524">
        <w:rPr>
          <w:rFonts w:ascii="Times New Roman" w:hAnsi="Times New Roman"/>
          <w:b/>
          <w:bCs/>
          <w:sz w:val="24"/>
          <w:szCs w:val="24"/>
        </w:rPr>
        <w:t>5</w:t>
      </w:r>
      <w:r w:rsidR="00633D97">
        <w:rPr>
          <w:rFonts w:ascii="Times New Roman" w:hAnsi="Times New Roman"/>
          <w:b/>
          <w:bCs/>
          <w:sz w:val="24"/>
          <w:szCs w:val="24"/>
        </w:rPr>
        <w:t>.</w:t>
      </w:r>
      <w:r w:rsidRPr="00195253">
        <w:rPr>
          <w:rFonts w:ascii="Times New Roman" w:hAnsi="Times New Roman"/>
          <w:b/>
          <w:bCs/>
          <w:sz w:val="24"/>
          <w:szCs w:val="24"/>
        </w:rPr>
        <w:t>02</w:t>
      </w:r>
      <w:r w:rsidR="00633D9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Pr="001F7147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="00B82F74" w:rsidRPr="00AE11AB">
          <w:rPr>
            <w:rStyle w:val="a8"/>
            <w:rFonts w:ascii="Times New Roman" w:hAnsi="Times New Roman"/>
            <w:sz w:val="24"/>
            <w:szCs w:val="24"/>
          </w:rPr>
          <w:t>samoilova@a-100.by</w:t>
        </w:r>
      </w:hyperlink>
      <w:r w:rsidR="00B82F74">
        <w:rPr>
          <w:rFonts w:ascii="Times New Roman" w:hAnsi="Times New Roman"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6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</w:t>
      </w: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DA539A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0A824247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7B4C20">
        <w:rPr>
          <w:rFonts w:ascii="Times New Roman" w:hAnsi="Times New Roman"/>
          <w:sz w:val="24"/>
          <w:szCs w:val="24"/>
        </w:rPr>
        <w:t>27</w:t>
      </w:r>
      <w:r w:rsidR="00633D97">
        <w:rPr>
          <w:rFonts w:ascii="Times New Roman" w:hAnsi="Times New Roman"/>
          <w:sz w:val="24"/>
          <w:szCs w:val="24"/>
        </w:rPr>
        <w:t>.03.2025</w:t>
      </w:r>
      <w:r>
        <w:rPr>
          <w:rFonts w:ascii="Times New Roman" w:hAnsi="Times New Roman"/>
          <w:sz w:val="24"/>
          <w:szCs w:val="24"/>
        </w:rPr>
        <w:t>года.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4C067E2"/>
    <w:multiLevelType w:val="hybridMultilevel"/>
    <w:tmpl w:val="3ACE6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B3389B"/>
    <w:multiLevelType w:val="hybridMultilevel"/>
    <w:tmpl w:val="8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CAD40F9"/>
    <w:multiLevelType w:val="hybridMultilevel"/>
    <w:tmpl w:val="B66E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10"/>
  </w:num>
  <w:num w:numId="8">
    <w:abstractNumId w:val="16"/>
  </w:num>
  <w:num w:numId="9">
    <w:abstractNumId w:val="8"/>
  </w:num>
  <w:num w:numId="10">
    <w:abstractNumId w:val="12"/>
  </w:num>
  <w:num w:numId="11">
    <w:abstractNumId w:val="0"/>
  </w:num>
  <w:num w:numId="12">
    <w:abstractNumId w:val="5"/>
  </w:num>
  <w:num w:numId="13">
    <w:abstractNumId w:val="15"/>
  </w:num>
  <w:num w:numId="14">
    <w:abstractNumId w:val="19"/>
  </w:num>
  <w:num w:numId="15">
    <w:abstractNumId w:val="6"/>
  </w:num>
  <w:num w:numId="16">
    <w:abstractNumId w:val="7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"/>
  </w:num>
  <w:num w:numId="21">
    <w:abstractNumId w:val="4"/>
  </w:num>
  <w:num w:numId="2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2B84"/>
    <w:rsid w:val="000645AB"/>
    <w:rsid w:val="000705CA"/>
    <w:rsid w:val="0007446C"/>
    <w:rsid w:val="000749C9"/>
    <w:rsid w:val="00075940"/>
    <w:rsid w:val="00075D44"/>
    <w:rsid w:val="000858DC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6D05"/>
    <w:rsid w:val="001967DD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1960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039"/>
    <w:rsid w:val="00296CED"/>
    <w:rsid w:val="002A71A0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6C5D"/>
    <w:rsid w:val="0036186D"/>
    <w:rsid w:val="00365416"/>
    <w:rsid w:val="00372159"/>
    <w:rsid w:val="003723C3"/>
    <w:rsid w:val="003838F5"/>
    <w:rsid w:val="00385E9E"/>
    <w:rsid w:val="00390ABD"/>
    <w:rsid w:val="00391E9D"/>
    <w:rsid w:val="00393ACF"/>
    <w:rsid w:val="00397FBC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B9E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54A"/>
    <w:rsid w:val="00484AA0"/>
    <w:rsid w:val="00485C96"/>
    <w:rsid w:val="00485E5F"/>
    <w:rsid w:val="00491C13"/>
    <w:rsid w:val="004940C5"/>
    <w:rsid w:val="0049569A"/>
    <w:rsid w:val="00497E5D"/>
    <w:rsid w:val="004A0950"/>
    <w:rsid w:val="004A2591"/>
    <w:rsid w:val="004A4E0F"/>
    <w:rsid w:val="004A58B4"/>
    <w:rsid w:val="004B49AB"/>
    <w:rsid w:val="004B5ADF"/>
    <w:rsid w:val="004B6C20"/>
    <w:rsid w:val="004C6AF4"/>
    <w:rsid w:val="004D1140"/>
    <w:rsid w:val="004D62A7"/>
    <w:rsid w:val="004E07E5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190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8BC"/>
    <w:rsid w:val="00626AE9"/>
    <w:rsid w:val="0062777D"/>
    <w:rsid w:val="00633D97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A037A"/>
    <w:rsid w:val="006A5E32"/>
    <w:rsid w:val="006B0B4F"/>
    <w:rsid w:val="006B1411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30DF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2D22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4C20"/>
    <w:rsid w:val="007C5445"/>
    <w:rsid w:val="007D6D40"/>
    <w:rsid w:val="007D77F2"/>
    <w:rsid w:val="007D7EC6"/>
    <w:rsid w:val="007E022E"/>
    <w:rsid w:val="007E1017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541A"/>
    <w:rsid w:val="008A59A2"/>
    <w:rsid w:val="008A6BD5"/>
    <w:rsid w:val="008B4413"/>
    <w:rsid w:val="008B4DD3"/>
    <w:rsid w:val="008B52D3"/>
    <w:rsid w:val="008B5420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3D7E"/>
    <w:rsid w:val="008F67D9"/>
    <w:rsid w:val="008F7B49"/>
    <w:rsid w:val="00901D7A"/>
    <w:rsid w:val="009045F8"/>
    <w:rsid w:val="00913728"/>
    <w:rsid w:val="009147DE"/>
    <w:rsid w:val="0091630C"/>
    <w:rsid w:val="00916356"/>
    <w:rsid w:val="00920A2B"/>
    <w:rsid w:val="00922AE5"/>
    <w:rsid w:val="00926F6A"/>
    <w:rsid w:val="00927025"/>
    <w:rsid w:val="00930CD8"/>
    <w:rsid w:val="00934785"/>
    <w:rsid w:val="00936E0B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2F74"/>
    <w:rsid w:val="00B84E3F"/>
    <w:rsid w:val="00B863BB"/>
    <w:rsid w:val="00B86594"/>
    <w:rsid w:val="00B86CF7"/>
    <w:rsid w:val="00B905B9"/>
    <w:rsid w:val="00B93332"/>
    <w:rsid w:val="00B942A8"/>
    <w:rsid w:val="00B95EA7"/>
    <w:rsid w:val="00B96D8C"/>
    <w:rsid w:val="00BA0DAB"/>
    <w:rsid w:val="00BA0F72"/>
    <w:rsid w:val="00BA11B0"/>
    <w:rsid w:val="00BA3743"/>
    <w:rsid w:val="00BA557F"/>
    <w:rsid w:val="00BB0CC2"/>
    <w:rsid w:val="00BB0F8A"/>
    <w:rsid w:val="00BB0FD7"/>
    <w:rsid w:val="00BB454D"/>
    <w:rsid w:val="00BB63FE"/>
    <w:rsid w:val="00BC01B9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4A0E"/>
    <w:rsid w:val="00CF4F78"/>
    <w:rsid w:val="00D06ADD"/>
    <w:rsid w:val="00D1346D"/>
    <w:rsid w:val="00D15107"/>
    <w:rsid w:val="00D20143"/>
    <w:rsid w:val="00D21F8A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6AD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56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2370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0A61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524"/>
    <w:rsid w:val="00FD68E5"/>
    <w:rsid w:val="00FD6D52"/>
    <w:rsid w:val="00FD7358"/>
    <w:rsid w:val="00FD78EC"/>
    <w:rsid w:val="00FE536B"/>
    <w:rsid w:val="00FE6475"/>
    <w:rsid w:val="00FF3664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umo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moil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moil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moil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C2DBB-09B0-47D0-9DBF-10A07BEBD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4433</Words>
  <Characters>25273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35</cp:revision>
  <cp:lastPrinted>2019-10-28T14:29:00Z</cp:lastPrinted>
  <dcterms:created xsi:type="dcterms:W3CDTF">2022-08-10T10:03:00Z</dcterms:created>
  <dcterms:modified xsi:type="dcterms:W3CDTF">2025-03-27T09:08:00Z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